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Dichiarazione di presa visione e accettazione</w:t>
      </w:r>
    </w:p>
    <w:p w:rsidR="00000000" w:rsidDel="00000000" w:rsidP="00000000" w:rsidRDefault="00000000" w:rsidRPr="00000000" w14:paraId="00000005">
      <w:pPr>
        <w:spacing w:after="120"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</w:t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specificare il nome e cognome)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Qualifica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attività: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Indicare se dipendente, collaboratore, consulente, volontario, rappresentante/ nome dell’attività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Società Sportiva:</w:t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60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spacing w:after="120" w:before="12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letto, compreso e accettato per tutta la durata della propria collaborazione con ….. (nome società)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Policy per la tutela delle e dei minorenni</w:t>
      </w:r>
    </w:p>
    <w:p w:rsidR="00000000" w:rsidDel="00000000" w:rsidP="00000000" w:rsidRDefault="00000000" w:rsidRPr="00000000" w14:paraId="00000012">
      <w:pPr>
        <w:spacing w:after="120" w:before="12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la presente si impegna: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non commettere alcuna violazione a quanto previsto dalla Policy per la tutela delle e dei minorenni;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informare la persona referente, qualora dovesse verificarsi una violazione, secondo le modalità previste nella Policy per la tutela delle e dei minorenni.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 e 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8">
      <w:pPr>
        <w:spacing w:after="120" w:before="12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2324100</wp:posOffset>
              </wp:positionH>
              <wp:positionV relativeFrom="paragraph">
                <wp:posOffset>7621</wp:posOffset>
              </wp:positionV>
              <wp:extent cx="1449525" cy="72952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26000" y="3420000"/>
                        <a:ext cx="1440000" cy="720000"/>
                      </a:xfrm>
                      <a:prstGeom prst="rect">
                        <a:avLst/>
                      </a:prstGeom>
                      <a:solidFill>
                        <a:srgbClr val="DAEEF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Inserire logo ente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2324100</wp:posOffset>
              </wp:positionH>
              <wp:positionV relativeFrom="paragraph">
                <wp:posOffset>7621</wp:posOffset>
              </wp:positionV>
              <wp:extent cx="1449525" cy="729525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D065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D0651"/>
  </w:style>
  <w:style w:type="paragraph" w:styleId="Pidipagina">
    <w:name w:val="footer"/>
    <w:basedOn w:val="Normale"/>
    <w:link w:val="PidipaginaCarattere"/>
    <w:uiPriority w:val="99"/>
    <w:unhideWhenUsed w:val="1"/>
    <w:rsid w:val="00FD065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D0651"/>
  </w:style>
  <w:style w:type="table" w:styleId="Grigliatabella">
    <w:name w:val="Table Grid"/>
    <w:basedOn w:val="Tabellanormale"/>
    <w:uiPriority w:val="59"/>
    <w:rsid w:val="00FD0651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eWeb">
    <w:name w:val="Normal (Web)"/>
    <w:basedOn w:val="Normale"/>
    <w:uiPriority w:val="99"/>
    <w:rsid w:val="00FD0651"/>
    <w:pPr>
      <w:spacing w:afterLines="1" w:beforeLines="1"/>
    </w:pPr>
    <w:rPr>
      <w:rFonts w:ascii="Times" w:cs="Times New Roman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5D3307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5D3307"/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5D3307"/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D330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2561E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2561E"/>
    <w:rPr>
      <w:rFonts w:ascii="Lucida Grande" w:cs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C257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C257B7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C257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C257B7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C257B7"/>
    <w:rPr>
      <w:b w:val="1"/>
      <w:bCs w:val="1"/>
      <w:sz w:val="20"/>
      <w:szCs w:val="20"/>
    </w:rPr>
  </w:style>
  <w:style w:type="paragraph" w:styleId="Revisione">
    <w:name w:val="Revision"/>
    <w:hidden w:val="1"/>
    <w:uiPriority w:val="99"/>
    <w:semiHidden w:val="1"/>
    <w:rsid w:val="00614A8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Lv4QpW3xYyCxdLpOqcFCAFo1Q==">AMUW2mVYSbllvZmBhv8DS6alGlT8NuQR6yxVp8UebmuFQuPGNYtyTwumlhAn9yJ0krU0hVcDDazI6Bokz6nc3OFUMk1HE8hWLFOGId5Gefb0suusCQO2nsk=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2022-05-26T09:02:00Z</dcterms:created>
  <dc:creator>votino raffaella</dc:creator>
</cp:coreProperties>
</file>